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F5CE" w14:textId="77777777" w:rsidR="003A5516" w:rsidRPr="003A5516" w:rsidRDefault="003A5516" w:rsidP="003A5516">
      <w:r w:rsidRPr="003A5516">
        <w:rPr>
          <w:rFonts w:hint="eastAsia"/>
        </w:rPr>
        <w:t>锐奇拥有两大在线测量核心技术：</w:t>
      </w:r>
    </w:p>
    <w:p w14:paraId="21B0DFD1" w14:textId="77777777" w:rsidR="003A5516" w:rsidRPr="003A5516" w:rsidRDefault="003A5516" w:rsidP="003A5516">
      <w:pPr>
        <w:rPr>
          <w:rFonts w:hint="eastAsia"/>
        </w:rPr>
      </w:pPr>
      <w:r w:rsidRPr="003A5516">
        <w:t>ü</w:t>
      </w:r>
      <w:r w:rsidRPr="003A5516">
        <w:rPr>
          <w:rFonts w:hint="eastAsia"/>
        </w:rPr>
        <w:t> </w:t>
      </w:r>
      <w:r w:rsidRPr="003A5516">
        <w:rPr>
          <w:rFonts w:hint="eastAsia"/>
          <w:b/>
          <w:bCs/>
        </w:rPr>
        <w:t>精度和重复性的测量传感器；</w:t>
      </w:r>
      <w:r w:rsidRPr="003A5516">
        <w:rPr>
          <w:rFonts w:hint="eastAsia"/>
        </w:rPr>
        <w:t> </w:t>
      </w:r>
      <w:r w:rsidRPr="003A5516">
        <w:t>ü</w:t>
      </w:r>
      <w:r w:rsidRPr="003A5516">
        <w:rPr>
          <w:rFonts w:hint="eastAsia"/>
          <w:b/>
          <w:bCs/>
        </w:rPr>
        <w:t> 算法更科学、功能更强大的测量软件系统</w:t>
      </w:r>
    </w:p>
    <w:p w14:paraId="198711B2" w14:textId="77777777" w:rsidR="003A5516" w:rsidRPr="003A5516" w:rsidRDefault="003A5516" w:rsidP="003A5516">
      <w:pPr>
        <w:rPr>
          <w:rFonts w:hint="eastAsi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8"/>
        <w:gridCol w:w="1978"/>
      </w:tblGrid>
      <w:tr w:rsidR="003A5516" w:rsidRPr="003A5516" w14:paraId="13600ABE" w14:textId="77777777" w:rsidTr="003A5516">
        <w:trPr>
          <w:tblCellSpacing w:w="15" w:type="dxa"/>
        </w:trPr>
        <w:tc>
          <w:tcPr>
            <w:tcW w:w="10500" w:type="dxa"/>
            <w:hideMark/>
          </w:tcPr>
          <w:p w14:paraId="2E4785C7" w14:textId="77777777" w:rsidR="003A5516" w:rsidRDefault="003A5516" w:rsidP="003A5516">
            <w:pPr>
              <w:rPr>
                <w:b/>
                <w:bCs/>
              </w:rPr>
            </w:pPr>
            <w:r w:rsidRPr="003A5516">
              <w:rPr>
                <w:rFonts w:hint="eastAsia"/>
                <w:b/>
                <w:bCs/>
              </w:rPr>
              <w:t>好性能：测量精度和重复性</w:t>
            </w:r>
          </w:p>
          <w:p w14:paraId="55C5795F" w14:textId="08E3F4BE" w:rsidR="003A5516" w:rsidRPr="003A5516" w:rsidRDefault="003A5516" w:rsidP="003A5516">
            <w:pPr>
              <w:rPr>
                <w:rFonts w:hint="eastAsia"/>
              </w:rPr>
            </w:pPr>
            <w:r w:rsidRPr="003A5516">
              <w:rPr>
                <w:rFonts w:hint="eastAsia"/>
              </w:rPr>
              <w:t>国内技术的X射线测量传感器</w:t>
            </w:r>
            <w:r>
              <w:rPr>
                <w:rFonts w:hint="eastAsia"/>
              </w:rPr>
              <w:t>，</w:t>
            </w:r>
            <w:r w:rsidRPr="003A5516">
              <w:rPr>
                <w:rFonts w:hint="eastAsia"/>
              </w:rPr>
              <w:t>20年经验核探测技术专家倾力打造</w:t>
            </w:r>
            <w:r>
              <w:rPr>
                <w:rFonts w:hint="eastAsia"/>
              </w:rPr>
              <w:t>，</w:t>
            </w:r>
            <w:r w:rsidRPr="003A5516">
              <w:rPr>
                <w:rFonts w:hint="eastAsia"/>
              </w:rPr>
              <w:t>发射器和探测器双闭环控制，自动校准和补偿</w:t>
            </w:r>
            <w:r>
              <w:rPr>
                <w:rFonts w:hint="eastAsia"/>
              </w:rPr>
              <w:t>，</w:t>
            </w:r>
            <w:r w:rsidRPr="003A5516">
              <w:rPr>
                <w:rFonts w:hint="eastAsia"/>
              </w:rPr>
              <w:t>1ms的更高采样频率，和2~10ms的响应时间</w:t>
            </w:r>
            <w:r>
              <w:rPr>
                <w:rFonts w:hint="eastAsia"/>
              </w:rPr>
              <w:t>，</w:t>
            </w:r>
            <w:r w:rsidRPr="003A5516">
              <w:rPr>
                <w:rFonts w:hint="eastAsia"/>
              </w:rPr>
              <w:t>射线发生器准直通道和小光斑设计，光斑直径8.5mm，更高测量分辨率</w:t>
            </w:r>
            <w:r>
              <w:rPr>
                <w:rFonts w:hint="eastAsia"/>
              </w:rPr>
              <w:t>，</w:t>
            </w:r>
            <w:r w:rsidRPr="003A5516">
              <w:rPr>
                <w:rFonts w:hint="eastAsia"/>
              </w:rPr>
              <w:t>软启动，软关断技术，长寿命设计，设计寿命5~7年；</w:t>
            </w:r>
          </w:p>
          <w:p w14:paraId="444641F2" w14:textId="525F8700" w:rsidR="003A5516" w:rsidRPr="003A5516" w:rsidRDefault="003A5516" w:rsidP="003A5516">
            <w:pPr>
              <w:rPr>
                <w:rFonts w:hint="eastAsia"/>
              </w:rPr>
            </w:pPr>
            <w:r w:rsidRPr="003A5516">
              <w:rPr>
                <w:rFonts w:hint="eastAsia"/>
              </w:rPr>
              <w:drawing>
                <wp:inline distT="0" distB="0" distL="0" distR="0" wp14:anchorId="35CAE1C5" wp14:editId="43440314">
                  <wp:extent cx="3133725" cy="5019675"/>
                  <wp:effectExtent l="0" t="0" r="9525" b="9525"/>
                  <wp:docPr id="14077141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501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CB5A8" w14:textId="77777777" w:rsidR="003A5516" w:rsidRPr="003A5516" w:rsidRDefault="003A5516" w:rsidP="003A5516">
            <w:pPr>
              <w:rPr>
                <w:rFonts w:hint="eastAsia"/>
              </w:rPr>
            </w:pPr>
            <w:r w:rsidRPr="003A5516">
              <w:rPr>
                <w:rFonts w:hint="eastAsia"/>
                <w:b/>
                <w:bCs/>
              </w:rPr>
              <w:t>优化的系统设计</w:t>
            </w:r>
          </w:p>
          <w:p w14:paraId="3DB1D894" w14:textId="77777777" w:rsidR="003A5516" w:rsidRPr="003A5516" w:rsidRDefault="003A5516" w:rsidP="003A5516">
            <w:pPr>
              <w:rPr>
                <w:rFonts w:hint="eastAsia"/>
              </w:rPr>
            </w:pPr>
            <w:r w:rsidRPr="003A5516">
              <w:rPr>
                <w:rFonts w:hint="eastAsia"/>
              </w:rPr>
              <w:t>更科学的测量软件算法，提供采样距离1mm的点值数据；数据降噪处理手段，保证测量结果更可信，减少了过度平滑带来的系</w:t>
            </w:r>
            <w:r w:rsidRPr="003A5516">
              <w:rPr>
                <w:rFonts w:hint="eastAsia"/>
              </w:rPr>
              <w:lastRenderedPageBreak/>
              <w:t>统误差；</w:t>
            </w:r>
          </w:p>
          <w:p w14:paraId="6ACE8AD7" w14:textId="77777777" w:rsidR="003A5516" w:rsidRPr="003A5516" w:rsidRDefault="003A5516" w:rsidP="003A5516">
            <w:pPr>
              <w:rPr>
                <w:rFonts w:hint="eastAsia"/>
              </w:rPr>
            </w:pPr>
            <w:r w:rsidRPr="003A5516">
              <w:rPr>
                <w:rFonts w:hint="eastAsia"/>
              </w:rPr>
              <w:t>更专业的电气系统设计，和独辟蹊径的数据通信采集方式，测量与位置信息同步精度更高；</w:t>
            </w:r>
          </w:p>
          <w:p w14:paraId="10B15B96" w14:textId="77777777" w:rsidR="003A5516" w:rsidRPr="003A5516" w:rsidRDefault="003A5516" w:rsidP="003A5516">
            <w:pPr>
              <w:rPr>
                <w:rFonts w:hint="eastAsia"/>
              </w:rPr>
            </w:pPr>
            <w:r w:rsidRPr="003A5516">
              <w:rPr>
                <w:rFonts w:hint="eastAsia"/>
              </w:rPr>
              <w:t>高刚性高强度的扫描O架结构，高精度直线运动模组，锐奇上下探头同步运动系统，机械上确保测量稳定、可靠。</w:t>
            </w:r>
          </w:p>
          <w:p w14:paraId="7F13382B" w14:textId="77777777" w:rsidR="003A5516" w:rsidRPr="003A5516" w:rsidRDefault="003A5516" w:rsidP="003A5516">
            <w:pPr>
              <w:rPr>
                <w:rFonts w:hint="eastAsia"/>
              </w:rPr>
            </w:pPr>
          </w:p>
        </w:tc>
        <w:tc>
          <w:tcPr>
            <w:tcW w:w="8025" w:type="dxa"/>
            <w:hideMark/>
          </w:tcPr>
          <w:p w14:paraId="1F5ED00B" w14:textId="24C91CB8" w:rsidR="003A5516" w:rsidRPr="003A5516" w:rsidRDefault="003A5516" w:rsidP="003A5516">
            <w:pPr>
              <w:rPr>
                <w:rFonts w:hint="eastAsia"/>
              </w:rPr>
            </w:pPr>
          </w:p>
        </w:tc>
      </w:tr>
    </w:tbl>
    <w:p w14:paraId="6688DF35" w14:textId="77777777" w:rsidR="003A5516" w:rsidRPr="003A5516" w:rsidRDefault="003A5516" w:rsidP="003A5516">
      <w:pPr>
        <w:rPr>
          <w:rFonts w:hint="eastAsia"/>
        </w:rPr>
      </w:pPr>
      <w:r w:rsidRPr="003A5516">
        <w:rPr>
          <w:rFonts w:hint="eastAsia"/>
          <w:b/>
          <w:bCs/>
        </w:rPr>
        <w:t>算法更科学、的功能更强大测量软件系统</w:t>
      </w:r>
    </w:p>
    <w:p w14:paraId="2BE7D955" w14:textId="77777777" w:rsidR="003A5516" w:rsidRPr="003A5516" w:rsidRDefault="003A5516" w:rsidP="003A5516">
      <w:pPr>
        <w:rPr>
          <w:rFonts w:hint="eastAsia"/>
        </w:rPr>
      </w:pPr>
      <w:r w:rsidRPr="003A5516">
        <w:rPr>
          <w:rFonts w:hint="eastAsia"/>
        </w:rPr>
        <w:t>软件架构师和大数据算法专家与品管工程师合作的杰作</w:t>
      </w:r>
    </w:p>
    <w:p w14:paraId="78896CFD" w14:textId="77777777" w:rsidR="003A5516" w:rsidRPr="003A5516" w:rsidRDefault="003A5516" w:rsidP="003A5516">
      <w:pPr>
        <w:rPr>
          <w:rFonts w:hint="eastAsia"/>
        </w:rPr>
      </w:pPr>
      <w:r w:rsidRPr="003A5516">
        <w:rPr>
          <w:rFonts w:hint="eastAsia"/>
        </w:rPr>
        <w:t>在线测量与控制功能</w:t>
      </w:r>
    </w:p>
    <w:p w14:paraId="4B272151" w14:textId="77777777" w:rsidR="003A5516" w:rsidRPr="003A5516" w:rsidRDefault="003A5516" w:rsidP="003A5516">
      <w:pPr>
        <w:rPr>
          <w:rFonts w:hint="eastAsia"/>
        </w:rPr>
      </w:pPr>
      <w:r w:rsidRPr="003A5516">
        <w:rPr>
          <w:rFonts w:hint="eastAsia"/>
        </w:rPr>
        <w:t>强大的在线测量功能和实时线图显示功能，多线品质控制。</w:t>
      </w:r>
    </w:p>
    <w:p w14:paraId="3736008F" w14:textId="77777777" w:rsidR="003A5516" w:rsidRPr="003A5516" w:rsidRDefault="003A5516" w:rsidP="003A5516">
      <w:pPr>
        <w:rPr>
          <w:rFonts w:hint="eastAsia"/>
        </w:rPr>
      </w:pPr>
      <w:r w:rsidRPr="003A5516">
        <w:rPr>
          <w:rFonts w:hint="eastAsia"/>
        </w:rPr>
        <w:t>真正的远程功能，实现远端多机监控、查询，数据管理，设置曲线显示模式（客户需配备电脑主机和显示器</w:t>
      </w:r>
    </w:p>
    <w:p w14:paraId="2DC04983" w14:textId="77777777" w:rsidR="003A5516" w:rsidRPr="003A5516" w:rsidRDefault="003A5516" w:rsidP="003A5516">
      <w:pPr>
        <w:rPr>
          <w:rFonts w:hint="eastAsia"/>
        </w:rPr>
      </w:pPr>
      <w:r w:rsidRPr="003A5516">
        <w:rPr>
          <w:rFonts w:hint="eastAsia"/>
        </w:rPr>
        <w:t>贡献全过程海量价值数据平台，数据库存储。SPC统计分析。</w:t>
      </w:r>
    </w:p>
    <w:p w14:paraId="44D0FF15" w14:textId="77777777" w:rsidR="003A5516" w:rsidRPr="003A5516" w:rsidRDefault="003A5516" w:rsidP="003A5516">
      <w:pPr>
        <w:rPr>
          <w:rFonts w:hint="eastAsia"/>
        </w:rPr>
      </w:pPr>
      <w:r w:rsidRPr="003A5516">
        <w:rPr>
          <w:rFonts w:hint="eastAsia"/>
        </w:rPr>
        <w:t>预留MES通信接口，支持闭环控制。</w:t>
      </w:r>
    </w:p>
    <w:p w14:paraId="20D68FF6" w14:textId="77777777" w:rsidR="003A5516" w:rsidRPr="003A5516" w:rsidRDefault="003A5516" w:rsidP="003A5516">
      <w:pPr>
        <w:rPr>
          <w:rFonts w:hint="eastAsi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3497"/>
      </w:tblGrid>
      <w:tr w:rsidR="003A5516" w:rsidRPr="003A5516" w14:paraId="0C1CFFD1" w14:textId="77777777" w:rsidTr="003A5516">
        <w:trPr>
          <w:tblCellSpacing w:w="15" w:type="dxa"/>
        </w:trPr>
        <w:tc>
          <w:tcPr>
            <w:tcW w:w="4764" w:type="dxa"/>
            <w:hideMark/>
          </w:tcPr>
          <w:p w14:paraId="625DA735" w14:textId="77777777" w:rsidR="003A5516" w:rsidRPr="003A5516" w:rsidRDefault="003A5516" w:rsidP="003A5516">
            <w:pPr>
              <w:rPr>
                <w:rFonts w:hint="eastAsia"/>
              </w:rPr>
            </w:pPr>
            <w:r w:rsidRPr="003A5516">
              <w:rPr>
                <w:rFonts w:hint="eastAsia"/>
                <w:b/>
                <w:bCs/>
              </w:rPr>
              <w:t>易用性，创造客户体验</w:t>
            </w:r>
          </w:p>
          <w:p w14:paraId="3DE48A19" w14:textId="77777777" w:rsidR="003A5516" w:rsidRPr="003A5516" w:rsidRDefault="003A5516" w:rsidP="003A5516">
            <w:pPr>
              <w:rPr>
                <w:rFonts w:hint="eastAsia"/>
              </w:rPr>
            </w:pPr>
            <w:r w:rsidRPr="003A5516">
              <w:rPr>
                <w:rFonts w:hint="eastAsia"/>
              </w:rPr>
              <w:t>智能人机交互设计，一键智能操作，防错设计，更少的人工操作，操作步骤简单，10分钟学会顺畅使用；</w:t>
            </w:r>
          </w:p>
          <w:p w14:paraId="0392C5DD" w14:textId="77777777" w:rsidR="003A5516" w:rsidRPr="003A5516" w:rsidRDefault="003A5516" w:rsidP="003A5516">
            <w:pPr>
              <w:rPr>
                <w:rFonts w:hint="eastAsia"/>
              </w:rPr>
            </w:pPr>
            <w:r w:rsidRPr="003A5516">
              <w:rPr>
                <w:rFonts w:hint="eastAsia"/>
              </w:rPr>
              <w:t>多种测量环节、模式和配置通过逻辑算法集成在软件系统中，改变传统测厚仪繁琐复杂的操作弊端；</w:t>
            </w:r>
          </w:p>
          <w:p w14:paraId="30BD6E87" w14:textId="77777777" w:rsidR="003A5516" w:rsidRPr="003A5516" w:rsidRDefault="003A5516" w:rsidP="003A5516">
            <w:pPr>
              <w:rPr>
                <w:rFonts w:hint="eastAsia"/>
              </w:rPr>
            </w:pPr>
            <w:r w:rsidRPr="003A5516">
              <w:rPr>
                <w:rFonts w:hint="eastAsia"/>
              </w:rPr>
              <w:t>强大的软件功能定制能力，持续满足客户新的定制化需求。</w:t>
            </w:r>
          </w:p>
        </w:tc>
        <w:tc>
          <w:tcPr>
            <w:tcW w:w="3452" w:type="dxa"/>
            <w:hideMark/>
          </w:tcPr>
          <w:p w14:paraId="6E45F034" w14:textId="47F24AE9" w:rsidR="003A5516" w:rsidRPr="003A5516" w:rsidRDefault="003A5516" w:rsidP="003A5516">
            <w:pPr>
              <w:rPr>
                <w:rFonts w:hint="eastAsia"/>
              </w:rPr>
            </w:pPr>
          </w:p>
        </w:tc>
      </w:tr>
    </w:tbl>
    <w:p w14:paraId="6A9BF4BE" w14:textId="3F4A88A7" w:rsidR="00F64BC4" w:rsidRPr="003A5516" w:rsidRDefault="003A5516" w:rsidP="003A551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DE05BD8" wp14:editId="3EF7B0E8">
            <wp:extent cx="4467225" cy="2581275"/>
            <wp:effectExtent l="0" t="0" r="9525" b="9525"/>
            <wp:docPr id="152835553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BC4" w:rsidRPr="003A5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15"/>
    <w:rsid w:val="00080315"/>
    <w:rsid w:val="00152528"/>
    <w:rsid w:val="003A5516"/>
    <w:rsid w:val="00910B5B"/>
    <w:rsid w:val="00E64094"/>
    <w:rsid w:val="00F6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9A32"/>
  <w15:chartTrackingRefBased/>
  <w15:docId w15:val="{8DCDDBB2-811F-4620-9ED1-CB8209E1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3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3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3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3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3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3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3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3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3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3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3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3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sun</dc:creator>
  <cp:keywords/>
  <dc:description/>
  <cp:lastModifiedBy>wei sun</cp:lastModifiedBy>
  <cp:revision>2</cp:revision>
  <dcterms:created xsi:type="dcterms:W3CDTF">2025-04-02T07:57:00Z</dcterms:created>
  <dcterms:modified xsi:type="dcterms:W3CDTF">2025-04-02T08:00:00Z</dcterms:modified>
</cp:coreProperties>
</file>